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"/>
        <w:gridCol w:w="1276"/>
        <w:gridCol w:w="840"/>
        <w:gridCol w:w="2405"/>
        <w:gridCol w:w="557"/>
        <w:gridCol w:w="747"/>
        <w:gridCol w:w="781"/>
        <w:gridCol w:w="1395"/>
      </w:tblGrid>
      <w:tr w:rsidR="00D7203E" w:rsidRPr="00D7203E" w14:paraId="6BDB4A4F" w14:textId="77777777" w:rsidTr="00867589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35A5A35A" w:rsidR="00545619" w:rsidRPr="00D7203E" w:rsidRDefault="00383C0A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787D5A" wp14:editId="5F6DAE60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00EE3D38" w:rsidR="00545619" w:rsidRPr="00D7203E" w:rsidRDefault="00CA6A7B" w:rsidP="00014ADA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014ADA">
              <w:rPr>
                <w:sz w:val="20"/>
                <w:szCs w:val="20"/>
              </w:rPr>
              <w:t>2</w:t>
            </w:r>
            <w:r w:rsidR="00171683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171683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4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66" w:type="pct"/>
            <w:gridSpan w:val="5"/>
          </w:tcPr>
          <w:p w14:paraId="54292C71" w14:textId="300DA54A" w:rsidR="00545619" w:rsidRPr="00D7203E" w:rsidRDefault="009B7037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9B7037">
              <w:rPr>
                <w:b/>
                <w:bCs/>
                <w:color w:val="auto"/>
                <w:sz w:val="20"/>
                <w:szCs w:val="20"/>
              </w:rPr>
              <w:t>GERIATRIA I PIELĘGNIARSTWO GERIATRYCZNE</w:t>
            </w:r>
          </w:p>
        </w:tc>
      </w:tr>
      <w:tr w:rsidR="00D7203E" w:rsidRPr="00D7203E" w14:paraId="2BAE5549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4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66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4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6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66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6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66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98" w:type="pct"/>
          </w:tcPr>
          <w:p w14:paraId="302EDCC2" w14:textId="59BAE782" w:rsidR="00545619" w:rsidRPr="00C83396" w:rsidRDefault="00545619" w:rsidP="00CB53F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CB53FA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II</w:t>
            </w:r>
            <w:r w:rsidR="00CB53FA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868" w:type="pct"/>
            <w:gridSpan w:val="4"/>
          </w:tcPr>
          <w:p w14:paraId="33F0C3FF" w14:textId="332BA9C6" w:rsidR="00545619" w:rsidRPr="00C83396" w:rsidRDefault="00545619" w:rsidP="0015675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 </w:t>
            </w:r>
            <w:r w:rsidR="00CB53FA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CB53FA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66" w:type="pct"/>
            <w:gridSpan w:val="5"/>
          </w:tcPr>
          <w:p w14:paraId="11A050B2" w14:textId="4664FBE6" w:rsidR="00073DA3" w:rsidRPr="00C83396" w:rsidRDefault="00CB53FA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</w:p>
        </w:tc>
      </w:tr>
      <w:tr w:rsidR="00D7203E" w:rsidRPr="00D7203E" w14:paraId="4BB61516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4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66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34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66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CC0CF3" w14:paraId="2632861F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4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66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4" w:type="pct"/>
            <w:gridSpan w:val="3"/>
            <w:shd w:val="clear" w:color="auto" w:fill="auto"/>
          </w:tcPr>
          <w:p w14:paraId="4A761E2B" w14:textId="138AE560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66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0E17BE09" w14:textId="77777777" w:rsidR="00F60FAE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5B0F0A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5B0F0A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5B0F0A">
              <w:rPr>
                <w:b/>
                <w:color w:val="auto"/>
                <w:sz w:val="20"/>
                <w:szCs w:val="20"/>
              </w:rPr>
              <w:t>X</w:t>
            </w:r>
          </w:p>
          <w:p w14:paraId="10445BDB" w14:textId="45928240" w:rsidR="005B0F0A" w:rsidRDefault="005B0F0A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1475DD6E" w:rsidR="005B0F0A" w:rsidRPr="005B0F0A" w:rsidRDefault="005B0F0A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34" w:type="pct"/>
            <w:gridSpan w:val="3"/>
            <w:shd w:val="clear" w:color="auto" w:fill="auto"/>
          </w:tcPr>
          <w:p w14:paraId="147BF550" w14:textId="041BE391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27172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66" w:type="pct"/>
            <w:gridSpan w:val="5"/>
          </w:tcPr>
          <w:p w14:paraId="727EC6E4" w14:textId="79A1EADF" w:rsidR="00F60FAE" w:rsidRPr="00B27172" w:rsidRDefault="00F60FAE" w:rsidP="00F60FAE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34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66" w:type="pct"/>
            <w:gridSpan w:val="5"/>
          </w:tcPr>
          <w:p w14:paraId="0610ACF5" w14:textId="3318B813" w:rsidR="00F60FAE" w:rsidRPr="00C83396" w:rsidRDefault="0061640F" w:rsidP="00021B72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1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2CF66FA3" w14:textId="5A23C5A3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7533DF7D" w14:textId="2961EE76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645155A3" w14:textId="2B8D1081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CC17EC3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47E02392" w14:textId="2D05DC17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D7203E" w:rsidRPr="00D7203E" w14:paraId="648C9055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0E8D79F6" w14:textId="7E8F66FD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81335C8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66738070" w14:textId="17A2C31C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200</w:t>
            </w:r>
          </w:p>
        </w:tc>
      </w:tr>
      <w:tr w:rsidR="00D7203E" w:rsidRPr="00D7203E" w14:paraId="72CC2F43" w14:textId="77777777" w:rsidTr="0061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9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5B0F0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1" w:type="pct"/>
            <w:gridSpan w:val="3"/>
            <w:shd w:val="clear" w:color="auto" w:fill="auto"/>
          </w:tcPr>
          <w:p w14:paraId="0E97DB7E" w14:textId="54D9332C" w:rsidR="00551E41" w:rsidRPr="00C83396" w:rsidRDefault="00CB53FA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61640F">
        <w:trPr>
          <w:trHeight w:val="346"/>
        </w:trPr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CB53FA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5E6EEFCB" w14:textId="463DDAC8" w:rsidR="00CB53FA" w:rsidRPr="00CB53FA" w:rsidRDefault="00CB53FA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4DFEF5A9" w14:textId="64ABF13C" w:rsidR="00CB53FA" w:rsidRPr="00C83396" w:rsidRDefault="00CB53FA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praktyki zawodowe,</w:t>
            </w:r>
          </w:p>
          <w:p w14:paraId="0E6DC381" w14:textId="4F0A4A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FA20FF" w:rsidRPr="00D7203E" w14:paraId="1A7F3F30" w14:textId="77777777" w:rsidTr="0061640F">
        <w:trPr>
          <w:trHeight w:val="346"/>
        </w:trPr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E340" w14:textId="40CAC2ED" w:rsidR="00FA20FF" w:rsidRPr="00867589" w:rsidRDefault="00FA20FF" w:rsidP="008675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</w:tc>
        <w:tc>
          <w:tcPr>
            <w:tcW w:w="3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A03C8A2" w14:textId="77777777" w:rsidR="00FA20FF" w:rsidRPr="00CB53FA" w:rsidRDefault="00CB53FA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Zdobycie podstawowych informacji o procesie starzenia się człowieka.</w:t>
            </w:r>
          </w:p>
          <w:p w14:paraId="0F3FB7EA" w14:textId="751F8984" w:rsidR="00CB53FA" w:rsidRPr="00C83396" w:rsidRDefault="00CB53FA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lastRenderedPageBreak/>
              <w:t>Przygotowanie studenta do samodzielnego pielęgnowania osób w podeszłym wieku, przy zapewnieniu kompleksowej, profesjonalnej opieki geriatrycznej.</w:t>
            </w:r>
          </w:p>
        </w:tc>
      </w:tr>
      <w:tr w:rsidR="00FA20FF" w:rsidRPr="00D7203E" w14:paraId="32AC4124" w14:textId="77777777" w:rsidTr="0061640F">
        <w:trPr>
          <w:trHeight w:val="346"/>
        </w:trPr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419D91CF" w:rsidR="00FA20FF" w:rsidRPr="00C83396" w:rsidRDefault="00FA20FF" w:rsidP="005B0F0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61640F">
        <w:trPr>
          <w:trHeight w:val="405"/>
        </w:trPr>
        <w:tc>
          <w:tcPr>
            <w:tcW w:w="13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0C471685" w:rsidR="00FA20FF" w:rsidRPr="00C32D49" w:rsidRDefault="00CB53FA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769ED">
              <w:rPr>
                <w:sz w:val="20"/>
                <w:szCs w:val="20"/>
              </w:rPr>
              <w:t>odstawowa wiedza z zakresu budowy i funkcjonowania człowieka, podstawowych zaburzeń chorobowych oraz monitorowania i pomiarów funkcji życiowych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D7203E" w:rsidRPr="00D7203E" w14:paraId="6831AEEF" w14:textId="77777777" w:rsidTr="007340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5B0F0A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5B0F0A">
              <w:rPr>
                <w:sz w:val="18"/>
                <w:szCs w:val="18"/>
              </w:rPr>
              <w:t>uczenia się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5B0F0A" w:rsidRPr="00D7203E" w14:paraId="64D0E84E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550D4507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791E08FD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0F8A13F3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Egzamin pisemny i/lub ustny, realizacja zleconego zadania,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4A97210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5B0F0A" w:rsidRPr="00D7203E" w14:paraId="360EED6C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104BBDE3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44C05733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3F2BFE1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Egzamin pisemny i/lub ustny, realizacja zleconego zadania,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3FA38C9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</w:t>
            </w:r>
          </w:p>
        </w:tc>
      </w:tr>
      <w:tr w:rsidR="005B0F0A" w:rsidRPr="00D7203E" w14:paraId="7F1B1234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21DE200A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617FD14F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474B3953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774CA8EC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W/ZP/PZ</w:t>
            </w:r>
          </w:p>
        </w:tc>
      </w:tr>
      <w:tr w:rsidR="005B0F0A" w:rsidRPr="00D7203E" w14:paraId="6B1DBC33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7F8DADF2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79570C7B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50A8159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1508E082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5B0F0A" w:rsidRPr="00D7203E" w14:paraId="0DDF1845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1B86B65C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1A0E9BA6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010289A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2D8290EF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W/PZ</w:t>
            </w:r>
          </w:p>
        </w:tc>
      </w:tr>
      <w:tr w:rsidR="005B0F0A" w:rsidRPr="00D7203E" w14:paraId="76867443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3D75F9EF" w:rsidR="005B0F0A" w:rsidRPr="00D7203E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72021C5D" w:rsidR="005B0F0A" w:rsidRPr="00D7203E" w:rsidRDefault="005B0F0A" w:rsidP="005B0F0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5A9AC89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47F31CE9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5B0F0A" w:rsidRPr="00D7203E" w14:paraId="12CEA9D5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5607141E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689BB84F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2903BD83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Egzamin pisemny i/lub ustny, realizacja zleconego zadania,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2AE" w14:textId="78C9F8B1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W/Ć/PZ</w:t>
            </w:r>
          </w:p>
        </w:tc>
      </w:tr>
      <w:tr w:rsidR="005B0F0A" w:rsidRPr="00D7203E" w14:paraId="46094A57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38FAA0BE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01F55E09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7BA5F70E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1BB1" w14:textId="7756AA0A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5B0F0A" w:rsidRPr="00D7203E" w14:paraId="2C079936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3D253DE9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D.W9.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58C4E7CA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proces starzenia się w aspekcie biologicznym, psychologicznym, społecznym i ekonomicznym.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5656DD65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</w:t>
            </w:r>
            <w:r>
              <w:rPr>
                <w:i/>
                <w:iCs/>
                <w:sz w:val="18"/>
                <w:szCs w:val="18"/>
              </w:rPr>
              <w:t xml:space="preserve">, </w:t>
            </w:r>
            <w:r w:rsidRPr="00727984">
              <w:rPr>
                <w:i/>
                <w:iCs/>
                <w:sz w:val="18"/>
                <w:szCs w:val="18"/>
              </w:rPr>
              <w:t>projekt lub odpowiedź ustna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5BA" w14:textId="52C638B1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5B0F0A" w:rsidRPr="00D7203E" w14:paraId="3938B033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14FD208E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4DD697D7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5D785304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FC4B" w14:textId="21A74FF8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5B0F0A" w:rsidRPr="00D7203E" w14:paraId="6361D962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3C8BEC0C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D.W11.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5EEB5323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etiopatogenezę najczęstszych schorzeń wieku podeszłego.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20993BD5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</w:t>
            </w:r>
            <w:r>
              <w:rPr>
                <w:i/>
                <w:iCs/>
                <w:sz w:val="18"/>
                <w:szCs w:val="18"/>
              </w:rPr>
              <w:t xml:space="preserve">, </w:t>
            </w:r>
            <w:r w:rsidRPr="00727984">
              <w:rPr>
                <w:i/>
                <w:iCs/>
                <w:sz w:val="18"/>
                <w:szCs w:val="18"/>
              </w:rPr>
              <w:t>projekt lub odpowiedź ustna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32CE" w14:textId="2AB3AF97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5B0F0A" w:rsidRPr="00D7203E" w14:paraId="138B29C2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04E14A33" w:rsidR="005B0F0A" w:rsidRPr="003B5996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51E829E5" w:rsidR="005B0F0A" w:rsidRPr="003B5996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narzędzia i skale oceny wsparcia osób starszych i ich rodzin oraz zasady ich aktywizacji.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129BBE89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D585" w14:textId="18C85A62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W/ZP</w:t>
            </w:r>
          </w:p>
        </w:tc>
      </w:tr>
      <w:tr w:rsidR="005B0F0A" w:rsidRPr="00D7203E" w14:paraId="16F5E524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07D9" w14:textId="4C673D70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CF98" w14:textId="2FACC9BB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EA2A" w14:textId="7BE9471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zadania, projekt lub odpowiedź ustna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103D" w14:textId="77777777" w:rsidR="005B0F0A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5BE90F1E" w14:textId="380BC2D4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B0F0A" w:rsidRPr="00D7203E" w14:paraId="6B979794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1E50" w14:textId="12C3CED2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D5DA" w14:textId="7CE2177E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F085" w14:textId="3F591579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zadania, projekt lub odpowiedź ustna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2E66" w14:textId="77777777" w:rsidR="005B0F0A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1E2E26EA" w14:textId="0601CA1B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B0F0A" w:rsidRPr="00D7203E" w14:paraId="19B986AA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7064" w14:textId="08AC2860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D.U3.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7BE8" w14:textId="4F95980E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2303" w14:textId="38E229A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F89D" w14:textId="099A391D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5B0F0A" w:rsidRPr="00D7203E" w14:paraId="56C705A7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15D7" w14:textId="38F73F3B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D45E" w14:textId="004194BA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C5FC" w14:textId="47320308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11FD" w14:textId="424A82DC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5B0F0A" w:rsidRPr="00D7203E" w14:paraId="3584D00B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B6A" w14:textId="14376C8D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4E74" w14:textId="2D4C0B01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9607" w14:textId="62607538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7C0B" w14:textId="77777777" w:rsidR="005B0F0A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68C054DF" w14:textId="75D75EE5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B0F0A" w:rsidRPr="00D7203E" w14:paraId="5004C50C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6BF0" w14:textId="594EFE87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D.U13.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9EB7" w14:textId="468760BA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CC16" w14:textId="14875FEE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60A1" w14:textId="392AD8D9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Ć/PZ</w:t>
            </w:r>
          </w:p>
        </w:tc>
      </w:tr>
      <w:tr w:rsidR="005B0F0A" w:rsidRPr="00D7203E" w14:paraId="6D2017B8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B94A" w14:textId="7C853059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5081" w14:textId="1C9CC5CA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522E" w14:textId="1AFA1D7B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AF83" w14:textId="27C5350D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</w:t>
            </w:r>
          </w:p>
        </w:tc>
      </w:tr>
      <w:tr w:rsidR="005B0F0A" w:rsidRPr="00D7203E" w14:paraId="0830C6A3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B40C" w14:textId="455C88CF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1609" w14:textId="09F95068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Uczy</w:t>
            </w:r>
            <w:r w:rsidRPr="00A33311">
              <w:rPr>
                <w:sz w:val="20"/>
                <w:szCs w:val="20"/>
              </w:rPr>
              <w:t xml:space="preserve"> pacjenta i jego opiekuna doboru oraz użytkowania sprzętu pielęgnacyjno</w:t>
            </w:r>
            <w:r>
              <w:rPr>
                <w:sz w:val="20"/>
                <w:szCs w:val="20"/>
              </w:rPr>
              <w:t>-</w:t>
            </w:r>
            <w:r w:rsidRPr="00A33311">
              <w:rPr>
                <w:sz w:val="20"/>
                <w:szCs w:val="20"/>
              </w:rPr>
              <w:t>rehabili</w:t>
            </w:r>
            <w:r>
              <w:rPr>
                <w:sz w:val="20"/>
                <w:szCs w:val="20"/>
              </w:rPr>
              <w:t>tacyjnego i wyrobów medycznych.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43C5" w14:textId="104BB222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90A4" w14:textId="5B60556B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5B0F0A" w:rsidRPr="00D7203E" w14:paraId="72B01F31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BA6E" w14:textId="69F1DABE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D1D8" w14:textId="7E618D8D" w:rsidR="005B0F0A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leczenia farmakologicznego, dietetycznego, rehabilitacyjne</w:t>
            </w:r>
            <w:r>
              <w:rPr>
                <w:sz w:val="20"/>
                <w:szCs w:val="20"/>
              </w:rPr>
              <w:t>go i leczniczo-pielęgnacyjnego.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3B09" w14:textId="721D0D4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B3DE" w14:textId="27659DE3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</w:t>
            </w:r>
          </w:p>
        </w:tc>
      </w:tr>
      <w:tr w:rsidR="005B0F0A" w:rsidRPr="00D7203E" w14:paraId="5BEE5A53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DAEA" w14:textId="741170A3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D.U20.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1F3E" w14:textId="5C1B1E04" w:rsidR="005B0F0A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7E5E" w14:textId="51FD88B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F696" w14:textId="77777777" w:rsidR="005B0F0A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43E5A4C1" w14:textId="11C58026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5B0F0A" w:rsidRPr="00D7203E" w14:paraId="7F65DCFE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AC10" w14:textId="7B745773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A999" w14:textId="394BE178" w:rsidR="005B0F0A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rzekaz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informacje członkom zespołu terapeutycz</w:t>
            </w:r>
            <w:r>
              <w:rPr>
                <w:sz w:val="20"/>
                <w:szCs w:val="20"/>
              </w:rPr>
              <w:t>nego o stanie zdrowia pacjenta.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0682" w14:textId="2A98B993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 xml:space="preserve">realizacja zleconego zadania,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7E58" w14:textId="229C314A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Ć/PZ</w:t>
            </w:r>
          </w:p>
        </w:tc>
      </w:tr>
      <w:tr w:rsidR="005B0F0A" w:rsidRPr="00D7203E" w14:paraId="46F92255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4BB9" w14:textId="11B2666C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BF03" w14:textId="040FFA28" w:rsidR="005B0F0A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C8E2" w14:textId="5878F5D0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4410" w14:textId="5782D131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5B0F0A" w:rsidRPr="00D7203E" w14:paraId="292584F4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330C" w14:textId="6C1C98C7" w:rsidR="005B0F0A" w:rsidRDefault="005B0F0A" w:rsidP="005B0F0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2122" w14:textId="201DEDA6" w:rsidR="005B0F0A" w:rsidRPr="009342DE" w:rsidRDefault="005B0F0A" w:rsidP="005B0F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0405" w14:textId="149FAD57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1885" w14:textId="4A37E665" w:rsidR="005B0F0A" w:rsidRPr="00D7203E" w:rsidRDefault="005B0F0A" w:rsidP="005B0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DC3909" w:rsidRPr="00D7203E" w14:paraId="364B9A55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93EA" w14:textId="15EFE105" w:rsidR="00DC3909" w:rsidRPr="003B5996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2198" w14:textId="22D73883" w:rsidR="00DC3909" w:rsidRPr="003B5996" w:rsidRDefault="00DC3909" w:rsidP="00DC3909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536BD6E0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4726" w14:textId="7777777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7218A3AA" w14:textId="71EDCEF3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C3909" w:rsidRPr="00D7203E" w14:paraId="1EFF4B22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0E40A5D7" w:rsidR="00DC3909" w:rsidRPr="003B5996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6126E9C4" w:rsidR="00DC3909" w:rsidRPr="003B5996" w:rsidRDefault="00DC3909" w:rsidP="00DC3909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6B1F2A7C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CCB8" w14:textId="7777777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Ć/ZP/PZ</w:t>
            </w:r>
          </w:p>
          <w:p w14:paraId="1CB676FB" w14:textId="099B54D9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C3909" w:rsidRPr="00D7203E" w14:paraId="7E7FD350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2CE2FB0A" w:rsidR="00DC3909" w:rsidRPr="003B5996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1AC58B9F" w:rsidR="00DC3909" w:rsidRPr="003B5996" w:rsidRDefault="00DC3909" w:rsidP="00DC3909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AA9" w14:textId="25ADD275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4FF5" w14:textId="7777777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Ć/ZP/PZ</w:t>
            </w:r>
          </w:p>
          <w:p w14:paraId="746C6C33" w14:textId="1744780D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C3909" w:rsidRPr="00D7203E" w14:paraId="03179104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278A1633" w:rsidR="00DC3909" w:rsidRPr="003B5996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77826848" w:rsidR="00DC3909" w:rsidRPr="003B5996" w:rsidRDefault="00DC3909" w:rsidP="00DC3909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186F8C47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201" w14:textId="7777777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Ć/ZP/PZ</w:t>
            </w:r>
          </w:p>
          <w:p w14:paraId="0D1894F7" w14:textId="780E3D8C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C3909" w:rsidRPr="00D7203E" w14:paraId="01357E4F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60E7967A" w:rsidR="00DC3909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O.K5.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2F84BE22" w:rsidR="00DC3909" w:rsidRPr="009342DE" w:rsidRDefault="00DC3909" w:rsidP="00DC390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0A6534FF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BD87" w14:textId="7777777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Ć/ZP/PZ</w:t>
            </w:r>
          </w:p>
          <w:p w14:paraId="5DA43FEE" w14:textId="482B8ACD" w:rsidR="00DC3909" w:rsidRPr="00D7203E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331D4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C3909" w:rsidRPr="00D7203E" w14:paraId="55EB1DCF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319" w14:textId="6BC43D3C" w:rsidR="00DC3909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O.K6.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250E" w14:textId="626E26FF" w:rsidR="00DC3909" w:rsidRPr="009342DE" w:rsidRDefault="00DC3909" w:rsidP="00DC390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Przewiduje i uwzględnia czynniki wpływające na reakcje własne i pacjenta.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7528" w14:textId="36DAFCBF" w:rsidR="00DC3909" w:rsidRPr="0072798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0BC0" w14:textId="77777777" w:rsidR="00DC3909" w:rsidRPr="0072798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Ć/ZP/PZ/</w:t>
            </w:r>
          </w:p>
          <w:p w14:paraId="59776F06" w14:textId="6412687D" w:rsidR="00DC3909" w:rsidRPr="00D331D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DC3909" w:rsidRPr="00D7203E" w14:paraId="769CFAE7" w14:textId="77777777" w:rsidTr="006164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4A5C" w14:textId="313F75E7" w:rsidR="00DC3909" w:rsidRDefault="00DC3909" w:rsidP="00DC3909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8FFA" w14:textId="6A9AE75F" w:rsidR="00DC3909" w:rsidRPr="009342DE" w:rsidRDefault="00DC3909" w:rsidP="00DC3909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3A84" w14:textId="53AB1A27" w:rsidR="00DC3909" w:rsidRPr="0072798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208F" w14:textId="77777777" w:rsidR="00DC3909" w:rsidRPr="0072798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W/Ć/ZP/PZ/</w:t>
            </w:r>
          </w:p>
          <w:p w14:paraId="58D4CBD8" w14:textId="2048F85A" w:rsidR="00DC3909" w:rsidRPr="00D331D4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DC3909" w:rsidRPr="00D7203E" w14:paraId="04BC0FFE" w14:textId="77777777" w:rsidTr="007340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DC3909" w:rsidRPr="00D7203E" w:rsidRDefault="00DC3909" w:rsidP="00DC390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C3909" w:rsidRPr="00D7203E" w14:paraId="6F9A055D" w14:textId="77777777" w:rsidTr="007340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DC3909" w:rsidRPr="00C83396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DC3909" w:rsidRPr="00C83396" w:rsidRDefault="00DC3909" w:rsidP="00DC3909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DC3909" w:rsidRPr="00C83396" w:rsidRDefault="00DC3909" w:rsidP="00DC390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DC3909" w:rsidRPr="00C83396" w:rsidRDefault="00DC3909" w:rsidP="00DC390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DC3909" w:rsidRPr="00D7203E" w:rsidRDefault="00DC3909" w:rsidP="00DC3909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C3909" w:rsidRPr="00D7203E" w14:paraId="45418CAD" w14:textId="77777777" w:rsidTr="007340EE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DC3909" w:rsidRPr="00C32D49" w:rsidRDefault="00DC3909" w:rsidP="00DC390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C3909" w:rsidRPr="00D7203E" w14:paraId="6C6D4AD0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DC3909" w:rsidRPr="00C32D49" w:rsidRDefault="00DC3909" w:rsidP="00DC39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DC3909" w:rsidRPr="00C32D49" w:rsidRDefault="00DC3909" w:rsidP="00DC39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75924DD0" w:rsidR="00DC3909" w:rsidRPr="00C32D49" w:rsidRDefault="00B27172" w:rsidP="00DC39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DC3909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DC3909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DC3909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C3909" w:rsidRPr="00D7203E" w14:paraId="00013EDB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E379A1A" w:rsidR="00DC3909" w:rsidRPr="00C32D49" w:rsidRDefault="00DC3909" w:rsidP="00DC39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III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DC3909" w:rsidRPr="00C32D49" w:rsidRDefault="00DC3909" w:rsidP="00DC39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DC3909" w:rsidRPr="00C32D49" w:rsidRDefault="00DC3909" w:rsidP="00DC3909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C3909" w:rsidRPr="00D7203E" w14:paraId="030D8480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3D1DEF1D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Etiopatogeneza, przebieg, leczenia i profilaktyka chorób wieku starszego.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45CAF34B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35D9D" w14:textId="77777777" w:rsidR="00DC3909" w:rsidRDefault="00DC3909" w:rsidP="00DC3909">
            <w:pPr>
              <w:pStyle w:val="Default"/>
              <w:spacing w:after="12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</w:rPr>
              <w:t xml:space="preserve">D.W1…D.W12.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  <w:p w14:paraId="09364BFB" w14:textId="26319CE1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O.K5</w:t>
            </w:r>
            <w:r w:rsidR="007340EE">
              <w:rPr>
                <w:rFonts w:eastAsiaTheme="minorHAnsi"/>
                <w:sz w:val="20"/>
                <w:szCs w:val="20"/>
              </w:rPr>
              <w:t>, O.K7</w:t>
            </w:r>
          </w:p>
        </w:tc>
      </w:tr>
      <w:tr w:rsidR="00DC3909" w:rsidRPr="00D7203E" w14:paraId="0869A119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0019E4A5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Specyfika diagnozowania stanu u osób starszych.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2049B69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F1E251B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870CF94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Specyfika farmakoterapii osób starszych.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59AFA2C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76B2B60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021CBED9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Zaburzenia funkcjonowania poszczególnych narządów i układów u człowieka w wieku podeszłym.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5F945C8E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10EFD31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77157AC2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Pielęgniarstwo geriatryczne – założenia i cele.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67EBE3F0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0A3F7" w14:textId="0D1D62F6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4774717A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5FB58378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Cechy fizjologiczne i psychologiczne człowieka w wieku podeszłym.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33E4B476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51286" w14:textId="5F495949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791DB67C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74FA0C83" w:rsidR="00DC3909" w:rsidRPr="00C32D49" w:rsidRDefault="00DC3909" w:rsidP="00DC3909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Proces starzenia się w aspekcie biologicznym, psychologicznym i socjoekonomicznym. Cechy fizjologiczne i psychologiczne człowieka w wieku podeszłym.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37BEF5B3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3AD" w14:textId="2FE21108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E88D4F6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61F8A3F" w:rsidR="00DC3909" w:rsidRPr="00C32D49" w:rsidRDefault="00DC3909" w:rsidP="00DC39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III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FFF2129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6CBF9347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opieki pielęgniarskiej nad osobą starszą.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6E9DB661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623DD045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D.W1. D.W.2.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D.W4. D.W6. D.W7. D.U1. D.U2. D.U4. D.U12. D.U13. D.U15. D.U16. D.U18. D.U20. D.U22. D.U24. D.U26. O.K1…O.K</w:t>
            </w:r>
            <w:r w:rsidR="007340EE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DC3909" w:rsidRPr="00D7203E" w14:paraId="27312661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A41A" w14:textId="4B2640C7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Odrębności badania fizykalnego pacjenta geriatrycznego w praktyce pielęgniarskiej.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72AE" w14:textId="6C4BE022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45302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60EB89C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6E99" w14:textId="57541712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Wystawianie recept lub zleceń na zaopatrzenie w wyroby medyczne dla pacjenta geriatrycznego.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C9B5" w14:textId="35E26838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914C6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00398B31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9888" w14:textId="2E8388DF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Udzielanie pierwszej pomocy w stanach nagłych.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85E6" w14:textId="49C50D8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0C95B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024200D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B0C1" w14:textId="07268FB5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Urazy i wypadki u osób starszych.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BC66" w14:textId="27A4BE13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05830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01A05B08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76B9" w14:textId="28764E92" w:rsidR="00DC3909" w:rsidRPr="00C32D49" w:rsidRDefault="00DC3909" w:rsidP="00DC3909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Problemy psychospołeczne osób starszych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6A61" w14:textId="761CA40F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D68A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56845697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02A8C8" w14:textId="5A14B845" w:rsidR="00DC3909" w:rsidRPr="00CB53FA" w:rsidRDefault="00DC3909" w:rsidP="00DC39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III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11DF4B" w14:textId="7777777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B00389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50B9728B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D34F" w14:textId="1D8BB668" w:rsidR="00DC3909" w:rsidRPr="00C32D49" w:rsidRDefault="00DC3909" w:rsidP="00DC3909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Opieka nad osobą starszą w schorzeniach poszczególnych układów i narządów.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33D" w14:textId="1DE27DAA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2B514" w14:textId="5941910A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D.W2.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D.W3. D.W12. D.U1. D.U2. D.U3. D.U4. D.U12. D.U16. D.U18. D.U20. D.U24. D.U26. O.K1…O.K</w:t>
            </w:r>
            <w:r w:rsidR="007340EE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DC3909" w:rsidRPr="00D7203E" w14:paraId="2205EB03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F158" w14:textId="72FB3D81" w:rsidR="00DC3909" w:rsidRPr="00C32D49" w:rsidRDefault="00DC3909" w:rsidP="00DC3909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Profilaktyka w geriatrii – działanie praktyczne.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A3EC" w14:textId="63682538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45E64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4F52ABAB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B4A7" w14:textId="5213C545" w:rsidR="00DC3909" w:rsidRPr="00C32D49" w:rsidRDefault="00DC3909" w:rsidP="00DC3909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Edukacja zdrowotna osób starszych.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5059" w14:textId="3C77A106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C2C77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600D7098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6012" w14:textId="6ED54B09" w:rsidR="00DC3909" w:rsidRPr="00C32D49" w:rsidRDefault="00DC3909" w:rsidP="00DC3909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Ocena stanu chorego poprzez wykorzystanie metod diagnostycznych stosowanych w pielęgniarstwie geriatrycznym.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67E2" w14:textId="2BEA7A7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1EAB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4DA9890C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E1E856" w14:textId="39D33CE4" w:rsidR="00DC3909" w:rsidRPr="00CB53FA" w:rsidRDefault="00DC3909" w:rsidP="00DC39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III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E9B012F" w14:textId="7777777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94F07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46357CA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7FC7" w14:textId="56C64F27" w:rsidR="00DC3909" w:rsidRPr="00C32D49" w:rsidRDefault="00DC3909" w:rsidP="00DC390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Pielęgnowanie chorych w wieku starczym.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B2E2" w14:textId="4C51B74A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F6DC7" w14:textId="3B8927D6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 D.W5. D.W7. D.U1. D.U2. D.U3. D.U4. D.U12. D.U13. D.U15. D.U16. D.U18. D.U20. D.U22. D.U24. D.U26. O.K1…O.K</w:t>
            </w:r>
            <w:r w:rsidR="007340EE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DC3909" w:rsidRPr="00D7203E" w14:paraId="13B35980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2FF2" w14:textId="3B54DB5A" w:rsidR="00DC3909" w:rsidRPr="00C32D49" w:rsidRDefault="00DC3909" w:rsidP="00DC390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Przygotowanie rodziny do sprawowania opieki nad pacjentem geriatrycznym w warunkach domowych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4283" w14:textId="75F16AF8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B6F23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7330C7F9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7DD8" w14:textId="49A1AB2C" w:rsidR="00DC3909" w:rsidRPr="00C32D49" w:rsidRDefault="00DC3909" w:rsidP="00DC390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Prowadzenie i dokumentowanie procesu pielęgnowania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BBFB" w14:textId="148CBC30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A7755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0E1ABC60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451" w14:textId="334B9515" w:rsidR="00DC3909" w:rsidRPr="00C32D49" w:rsidRDefault="00DC3909" w:rsidP="00DC390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Rola i zadania</w:t>
            </w:r>
            <w:r w:rsidRPr="008769ED">
              <w:rPr>
                <w:rFonts w:eastAsia="Times New Roman"/>
                <w:sz w:val="20"/>
                <w:szCs w:val="20"/>
                <w:lang w:eastAsia="ar-SA"/>
              </w:rPr>
              <w:t xml:space="preserve"> pielęgniarki geriatrycznej współpracującej </w:t>
            </w:r>
            <w:r w:rsidRPr="008769ED">
              <w:rPr>
                <w:rFonts w:eastAsia="Times New Roman"/>
                <w:sz w:val="20"/>
                <w:szCs w:val="20"/>
                <w:lang w:eastAsia="ar-SA"/>
              </w:rPr>
              <w:br/>
              <w:t>w zespole terapeutycznym.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DC65" w14:textId="761C460A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AE7C8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39E02EAB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8756" w14:textId="7B35718A" w:rsidR="00DC3909" w:rsidRPr="00C32D49" w:rsidRDefault="00DC3909" w:rsidP="00DC3909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Praktyczne zastosowanie wiedzy z zakresu pielęgni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arstwa geriatrycznego zdobytej </w:t>
            </w: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w czasie studiów i wykorzystanie jej do działań di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agnostycznych, pielęgnacyjnych </w:t>
            </w:r>
            <w:r w:rsidRPr="008769ED">
              <w:rPr>
                <w:rFonts w:eastAsia="Times New Roman"/>
                <w:sz w:val="20"/>
                <w:szCs w:val="20"/>
                <w:lang w:eastAsia="ar-SA"/>
              </w:rPr>
              <w:t>i edukacyjnych dla pacjenta i jego rodziny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97E8" w14:textId="5A309338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275" w14:textId="77777777" w:rsidR="00DC3909" w:rsidRPr="00C32D49" w:rsidRDefault="00DC3909" w:rsidP="00DC390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793EB0E2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13077293" w:rsidR="00DC3909" w:rsidRPr="00C32D49" w:rsidRDefault="00DC3909" w:rsidP="00DC390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III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6DCE3104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531888FF" w:rsidR="00DC3909" w:rsidRPr="00C32D49" w:rsidRDefault="00DC3909" w:rsidP="00DC3909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  <w:lang w:eastAsia="ar-SA"/>
              </w:rPr>
              <w:t>Zaburzenia wodno-</w:t>
            </w:r>
            <w:r w:rsidRPr="008769ED">
              <w:rPr>
                <w:rFonts w:eastAsia="Times New Roman"/>
                <w:iCs/>
                <w:sz w:val="20"/>
                <w:szCs w:val="20"/>
                <w:lang w:eastAsia="ar-SA"/>
              </w:rPr>
              <w:t>elektrolitowe i ich wpływ na życie i zdrowie osób starszych.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2399D8EB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3C50D83A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D.W9. D.W11. D.U1. D.U2. D.U12. D.U20. O.K</w:t>
            </w:r>
            <w:r w:rsidR="007340EE">
              <w:rPr>
                <w:rFonts w:eastAsiaTheme="minorHAnsi"/>
                <w:sz w:val="20"/>
                <w:szCs w:val="20"/>
                <w:lang w:eastAsia="en-US"/>
              </w:rPr>
              <w:t xml:space="preserve">5.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O.K</w:t>
            </w:r>
            <w:r w:rsidR="007340EE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DC3909" w:rsidRPr="00D7203E" w14:paraId="3CF7FAB1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5C3" w14:textId="57A1F1CE" w:rsidR="00DC3909" w:rsidRPr="00C32D49" w:rsidRDefault="00DC3909" w:rsidP="00DC3909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iCs/>
                <w:sz w:val="20"/>
                <w:szCs w:val="20"/>
                <w:lang w:eastAsia="ar-SA"/>
              </w:rPr>
              <w:t>Problemy zdrowotne osób w starszym wieku i sposoby ich rozwiązywania.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6023653E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49230864" w14:textId="77777777" w:rsidTr="0061640F">
        <w:trPr>
          <w:trHeight w:val="340"/>
        </w:trPr>
        <w:tc>
          <w:tcPr>
            <w:tcW w:w="3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B1D1" w14:textId="7AC646DF" w:rsidR="00DC3909" w:rsidRPr="00C32D49" w:rsidRDefault="00DC3909" w:rsidP="00DC3909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8769ED">
              <w:rPr>
                <w:rFonts w:eastAsia="Times New Roman"/>
                <w:iCs/>
                <w:sz w:val="20"/>
                <w:szCs w:val="20"/>
                <w:lang w:eastAsia="ar-SA"/>
              </w:rPr>
              <w:t>Problemy psychospołeczne osób w starszym wieku i sposoby ich rozwiązywania.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48EFEC5D" w:rsidR="00DC3909" w:rsidRPr="00C32D49" w:rsidRDefault="00DC3909" w:rsidP="00DC3909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4E11258A" w:rsidR="00DC3909" w:rsidRPr="00C32D49" w:rsidRDefault="00DC3909" w:rsidP="00DC390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3909" w:rsidRPr="00D7203E" w14:paraId="068593C5" w14:textId="77777777" w:rsidTr="007340EE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DC3909" w:rsidRPr="00C83396" w:rsidRDefault="00DC3909" w:rsidP="00DC390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C3909" w:rsidRPr="00D7203E" w14:paraId="7D89B1DB" w14:textId="77777777" w:rsidTr="007340EE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611798F7" w:rsidR="00DC3909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77D3BB3C" w14:textId="278109FA" w:rsidR="00DC3909" w:rsidRPr="00CB53FA" w:rsidRDefault="00DC3909" w:rsidP="00DC3909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B53FA">
              <w:rPr>
                <w:sz w:val="20"/>
                <w:szCs w:val="20"/>
                <w:lang w:val="pl-PL"/>
              </w:rPr>
              <w:t xml:space="preserve">Kędziora-Kornatowska K., Muszalik M., </w:t>
            </w:r>
            <w:r w:rsidRPr="00CB53FA">
              <w:rPr>
                <w:i/>
                <w:sz w:val="20"/>
                <w:szCs w:val="20"/>
                <w:lang w:val="pl-PL"/>
              </w:rPr>
              <w:t>Kompendium pielęgnowania pacjentów w starszym wieku. Podręcznik dla studentów i absolwentów kierunku pielęgniarstwo,</w:t>
            </w:r>
            <w:r w:rsidR="00CC0CF3">
              <w:rPr>
                <w:sz w:val="20"/>
                <w:szCs w:val="20"/>
                <w:lang w:val="pl-PL"/>
              </w:rPr>
              <w:t xml:space="preserve"> PZWL, Warszawa 2022</w:t>
            </w:r>
            <w:r w:rsidRPr="00CB53FA">
              <w:rPr>
                <w:sz w:val="20"/>
                <w:szCs w:val="20"/>
                <w:lang w:val="pl-PL"/>
              </w:rPr>
              <w:t>.</w:t>
            </w:r>
          </w:p>
          <w:p w14:paraId="399ADE20" w14:textId="6AF3FFE4" w:rsidR="00DC3909" w:rsidRPr="00CB53FA" w:rsidRDefault="00DC3909" w:rsidP="00DC3909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B53FA">
              <w:rPr>
                <w:sz w:val="20"/>
                <w:szCs w:val="20"/>
                <w:lang w:val="pl-PL"/>
              </w:rPr>
              <w:t xml:space="preserve">Motzing G., Schwartz S., </w:t>
            </w:r>
            <w:r w:rsidR="00CC0CF3">
              <w:rPr>
                <w:i/>
                <w:sz w:val="20"/>
                <w:szCs w:val="20"/>
                <w:lang w:val="pl-PL"/>
              </w:rPr>
              <w:t>Pielęgniarstwo g</w:t>
            </w:r>
            <w:r w:rsidRPr="00CB53FA">
              <w:rPr>
                <w:i/>
                <w:sz w:val="20"/>
                <w:szCs w:val="20"/>
                <w:lang w:val="pl-PL"/>
              </w:rPr>
              <w:t>er</w:t>
            </w:r>
            <w:r w:rsidR="00CC0CF3">
              <w:rPr>
                <w:i/>
                <w:sz w:val="20"/>
                <w:szCs w:val="20"/>
                <w:lang w:val="pl-PL"/>
              </w:rPr>
              <w:t>i</w:t>
            </w:r>
            <w:r w:rsidRPr="00CB53FA">
              <w:rPr>
                <w:i/>
                <w:sz w:val="20"/>
                <w:szCs w:val="20"/>
                <w:lang w:val="pl-PL"/>
              </w:rPr>
              <w:t>atryczne</w:t>
            </w:r>
            <w:r w:rsidRPr="00CB53FA">
              <w:rPr>
                <w:sz w:val="20"/>
                <w:szCs w:val="20"/>
                <w:lang w:val="pl-PL"/>
              </w:rPr>
              <w:t>, Urban &amp; Partner, 2012.</w:t>
            </w:r>
          </w:p>
          <w:p w14:paraId="422ED534" w14:textId="77777777" w:rsidR="00DC3909" w:rsidRPr="00CC0CF3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  <w:lang w:val="x-none"/>
              </w:rPr>
            </w:pPr>
          </w:p>
          <w:p w14:paraId="19B61385" w14:textId="77777777" w:rsidR="00DC3909" w:rsidRPr="00C83396" w:rsidRDefault="00DC3909" w:rsidP="00DC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84B0870" w14:textId="13382E27" w:rsidR="00DC3909" w:rsidRPr="00CB53FA" w:rsidRDefault="00DC3909" w:rsidP="00DC3909">
            <w:pPr>
              <w:pStyle w:val="Akapitzlist"/>
              <w:numPr>
                <w:ilvl w:val="0"/>
                <w:numId w:val="20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Cybulski M., Krajewska-Kułak E., </w:t>
            </w:r>
            <w:r>
              <w:rPr>
                <w:i/>
                <w:sz w:val="20"/>
                <w:szCs w:val="20"/>
                <w:lang w:val="pl-PL"/>
              </w:rPr>
              <w:t xml:space="preserve">Opieka nad osobami starszymi. Przewodnik dla zespołu terapeutycznego, </w:t>
            </w:r>
            <w:r w:rsidR="00CC0CF3">
              <w:rPr>
                <w:sz w:val="20"/>
                <w:szCs w:val="20"/>
                <w:lang w:val="pl-PL"/>
              </w:rPr>
              <w:t>PZWL, Warszawa 2022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14:paraId="69E110C2" w14:textId="7D108AB8" w:rsidR="00DC3909" w:rsidRPr="00CB53FA" w:rsidRDefault="00DC3909" w:rsidP="00DC390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B53FA">
              <w:rPr>
                <w:sz w:val="20"/>
                <w:szCs w:val="20"/>
                <w:lang w:val="pl-PL"/>
              </w:rPr>
              <w:t xml:space="preserve">Wieczorowska-Tobis K., Talarska D. (red.), </w:t>
            </w:r>
            <w:r w:rsidRPr="00CB53FA">
              <w:rPr>
                <w:i/>
                <w:sz w:val="20"/>
                <w:szCs w:val="20"/>
                <w:lang w:val="pl-PL"/>
              </w:rPr>
              <w:t xml:space="preserve">Geriatria i pielęgniarstwo geriatryczne. Podręcznik dla studiów medycznych, </w:t>
            </w:r>
            <w:r w:rsidR="00CC0CF3">
              <w:rPr>
                <w:sz w:val="20"/>
                <w:szCs w:val="20"/>
                <w:lang w:val="pl-PL"/>
              </w:rPr>
              <w:t>PZWL, Warszawa 2022</w:t>
            </w:r>
            <w:r w:rsidRPr="00CB53FA">
              <w:rPr>
                <w:sz w:val="20"/>
                <w:szCs w:val="20"/>
                <w:lang w:val="pl-PL"/>
              </w:rPr>
              <w:t>.</w:t>
            </w:r>
          </w:p>
          <w:p w14:paraId="615E665C" w14:textId="13E59711" w:rsidR="00DC3909" w:rsidRPr="00CB53FA" w:rsidRDefault="00DC3909" w:rsidP="00DC39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C3909" w:rsidRPr="00D7203E" w14:paraId="10FF80C2" w14:textId="77777777" w:rsidTr="007340EE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DC3909" w:rsidRPr="00C83396" w:rsidRDefault="00DC3909" w:rsidP="00DC3909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340EE" w:rsidRPr="00D7203E" w14:paraId="629AE0B1" w14:textId="77777777" w:rsidTr="007340EE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B0EC" w14:textId="77777777" w:rsidR="00D23213" w:rsidRDefault="00D23213" w:rsidP="00D23213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6A4516F0" w14:textId="77777777" w:rsidR="00D23213" w:rsidRPr="002E42BF" w:rsidRDefault="00D23213" w:rsidP="00D2321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78DE0C8" w14:textId="77777777" w:rsidR="00D23213" w:rsidRPr="002E42BF" w:rsidRDefault="00D23213" w:rsidP="00D2321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18F55291" w14:textId="77777777" w:rsidR="00D23213" w:rsidRPr="002E42BF" w:rsidRDefault="00D23213" w:rsidP="00D2321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166D4C89" w14:textId="09E99584" w:rsidR="00D23213" w:rsidRPr="002E42BF" w:rsidRDefault="00D23213" w:rsidP="00D2321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867589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7A1DDEA9" w14:textId="4CB42987" w:rsidR="00D23213" w:rsidRPr="002E42BF" w:rsidRDefault="00D23213" w:rsidP="00D2321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867589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66F3F0C1" w14:textId="77777777" w:rsidR="00D23213" w:rsidRPr="002E42BF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7680397" w14:textId="77777777" w:rsidR="00D23213" w:rsidRPr="002E42BF" w:rsidRDefault="00D23213" w:rsidP="00D2321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C5E8BC7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4225158E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23B8AE45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7F02640E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19C568DF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4554E92F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6582966D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5DD1B215" w14:textId="77777777" w:rsidR="00D23213" w:rsidRDefault="00D23213" w:rsidP="00D2321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50A9AB57" w14:textId="77777777" w:rsidR="00D23213" w:rsidRPr="00CE48BD" w:rsidRDefault="00D23213" w:rsidP="00D2321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181F0F09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A908B5B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63F2004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lastRenderedPageBreak/>
              <w:t xml:space="preserve">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0EBBF9F8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5C7161A1" w14:textId="77777777" w:rsidR="00D23213" w:rsidRPr="0042798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04BB42B8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1EFB4F88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2A26E136" w14:textId="77777777" w:rsidR="00D23213" w:rsidRDefault="00D23213" w:rsidP="00D2321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09A8F10" w14:textId="77777777" w:rsidR="00D23213" w:rsidRPr="00CE48BD" w:rsidRDefault="00D23213" w:rsidP="00D2321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346F265D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271F978D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0205C6EE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32AD4F9C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3DD3E186" w14:textId="77777777" w:rsidR="00D23213" w:rsidRPr="0042798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047FB7F6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32C10985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32971327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68C67EDB" w14:textId="77777777" w:rsidR="00D23213" w:rsidRDefault="00D23213" w:rsidP="00D23213">
            <w:pPr>
              <w:spacing w:line="240" w:lineRule="auto"/>
              <w:rPr>
                <w:sz w:val="20"/>
                <w:szCs w:val="20"/>
              </w:rPr>
            </w:pPr>
          </w:p>
          <w:p w14:paraId="21FD8089" w14:textId="77777777" w:rsidR="00D23213" w:rsidRPr="00785671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1538CD9B" w14:textId="77777777" w:rsidR="00D23213" w:rsidRPr="002E42BF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3F3471E0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5A016B8D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0387DD83" w14:textId="77777777" w:rsidR="00D23213" w:rsidRPr="00582CF1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0E49A38A" w14:textId="77777777" w:rsidR="00D23213" w:rsidRPr="0042798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3A139A68" w14:textId="77777777" w:rsidR="00D23213" w:rsidRPr="002E42BF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1D17673E" w14:textId="77777777" w:rsidR="00D23213" w:rsidRDefault="00D23213" w:rsidP="00D2321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25E078BC" w14:textId="77777777" w:rsidR="00D23213" w:rsidRPr="00CE48BD" w:rsidRDefault="00D23213" w:rsidP="00D23213">
            <w:pPr>
              <w:spacing w:line="240" w:lineRule="auto"/>
              <w:rPr>
                <w:sz w:val="20"/>
                <w:szCs w:val="20"/>
              </w:rPr>
            </w:pPr>
          </w:p>
          <w:p w14:paraId="2F849B84" w14:textId="77777777" w:rsidR="00D23213" w:rsidRPr="002B7460" w:rsidRDefault="00D23213" w:rsidP="00D2321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0D4EDAEB" w14:textId="77777777" w:rsidR="00D23213" w:rsidRPr="002B7460" w:rsidRDefault="00D23213" w:rsidP="00D23213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23213" w:rsidRPr="002E42BF" w14:paraId="6CC4AF54" w14:textId="77777777" w:rsidTr="0015507D">
              <w:tc>
                <w:tcPr>
                  <w:tcW w:w="1271" w:type="dxa"/>
                  <w:vAlign w:val="center"/>
                </w:tcPr>
                <w:p w14:paraId="2531132F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66B9B32F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D1C0C5B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3812E9AF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89BA455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15FC2ED8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069DBF68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D23213" w:rsidRPr="002E42BF" w14:paraId="09FD37AC" w14:textId="77777777" w:rsidTr="0015507D">
              <w:tc>
                <w:tcPr>
                  <w:tcW w:w="1271" w:type="dxa"/>
                  <w:vAlign w:val="center"/>
                </w:tcPr>
                <w:p w14:paraId="50870C58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7F17C49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39E113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7C6699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7078ED78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A3B1864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823A1A5" w14:textId="77777777" w:rsidR="00D23213" w:rsidRPr="002E42BF" w:rsidRDefault="00D23213" w:rsidP="00D2321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24D775B" w14:textId="77777777" w:rsidR="00D23213" w:rsidRDefault="00D23213" w:rsidP="00D2321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0E8CEE8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D23213" w:rsidRPr="00196B72" w14:paraId="74ACEDD5" w14:textId="77777777" w:rsidTr="0015507D">
              <w:tc>
                <w:tcPr>
                  <w:tcW w:w="704" w:type="dxa"/>
                </w:tcPr>
                <w:p w14:paraId="7E563C8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4D5CBAE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797ABCE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D23213" w:rsidRPr="00196B72" w14:paraId="57B8B97D" w14:textId="77777777" w:rsidTr="0015507D">
              <w:tc>
                <w:tcPr>
                  <w:tcW w:w="704" w:type="dxa"/>
                </w:tcPr>
                <w:p w14:paraId="292D0C60" w14:textId="77777777" w:rsidR="00D23213" w:rsidRPr="00867589" w:rsidRDefault="00D23213" w:rsidP="00867589">
                  <w:pPr>
                    <w:spacing w:after="0" w:line="240" w:lineRule="auto"/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0408C6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07580B5E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3FFE88F0" w14:textId="77777777" w:rsidTr="0015507D">
              <w:tc>
                <w:tcPr>
                  <w:tcW w:w="704" w:type="dxa"/>
                </w:tcPr>
                <w:p w14:paraId="64B0CDEB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DD8A49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2B2EDDC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761C4C9F" w14:textId="77777777" w:rsidTr="0015507D">
              <w:tc>
                <w:tcPr>
                  <w:tcW w:w="704" w:type="dxa"/>
                </w:tcPr>
                <w:p w14:paraId="22D825C6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92DD473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4E3C307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13963E87" w14:textId="77777777" w:rsidTr="0015507D">
              <w:tc>
                <w:tcPr>
                  <w:tcW w:w="704" w:type="dxa"/>
                </w:tcPr>
                <w:p w14:paraId="36B47895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482B9AE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661A21F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3DFEC422" w14:textId="77777777" w:rsidTr="0015507D">
              <w:tc>
                <w:tcPr>
                  <w:tcW w:w="704" w:type="dxa"/>
                </w:tcPr>
                <w:p w14:paraId="05E97832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8B4BDA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78DC7EF0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51D830C0" w14:textId="77777777" w:rsidTr="0015507D">
              <w:tc>
                <w:tcPr>
                  <w:tcW w:w="704" w:type="dxa"/>
                </w:tcPr>
                <w:p w14:paraId="71B72B6F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B0A2E6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70A3AAB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31271731" w14:textId="77777777" w:rsidTr="0015507D">
              <w:tc>
                <w:tcPr>
                  <w:tcW w:w="704" w:type="dxa"/>
                </w:tcPr>
                <w:p w14:paraId="6DD317AE" w14:textId="77777777" w:rsidR="00D23213" w:rsidRPr="00867589" w:rsidRDefault="00D23213" w:rsidP="00867589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640578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D6BF1C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43B179C2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0A98E1D8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261CD132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3A9227B5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140A1B9B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2D1BC68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2335DD57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4791A3C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</w:t>
            </w:r>
            <w:r w:rsidRPr="00196B72">
              <w:rPr>
                <w:sz w:val="20"/>
                <w:szCs w:val="20"/>
              </w:rPr>
              <w:lastRenderedPageBreak/>
              <w:t>naukowego, trafność rozpoznawania problemów wymagająca niewielkiej poprawy, w odpowiedz i powinny być zawarte samodzielne wnioski studenta.</w:t>
            </w:r>
          </w:p>
          <w:p w14:paraId="14F06284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50018F3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4FCA088E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4B7071B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4C985047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0A4C99D9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37B6DC72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7D33C73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466FA0D1" w14:textId="77777777" w:rsidR="00D23213" w:rsidRPr="00196B72" w:rsidRDefault="00D23213" w:rsidP="00D2321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D23213" w:rsidRPr="00196B72" w14:paraId="6334345D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43793F2D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D79859B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5A074022" w14:textId="77777777" w:rsidR="00D23213" w:rsidRPr="00196B72" w:rsidRDefault="00D23213" w:rsidP="00D23213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D23213" w:rsidRPr="00196B72" w14:paraId="67D43523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64C9AFB8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867212D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17709471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4FB6567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4B6DFCA8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5828382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0AFC0133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0C6B562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62291863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5D99791D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63C82918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0DD7C93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1C00DABD" w14:textId="77777777" w:rsidR="00D23213" w:rsidRPr="00196B72" w:rsidRDefault="00D23213" w:rsidP="00D232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D23213" w:rsidRPr="00196B72" w14:paraId="7EA32E41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3076D8F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F02EBBA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0E1A242D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1BEA918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10DD2D27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019ED7D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4DB8905A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3C86B28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67B92C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1DB9A1F3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7586A4B7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969FE9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02588EF2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1A70943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6BF29B3B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553A1F7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1D5196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573B6438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1C80AB3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0F34FB8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D23213" w:rsidRPr="00196B72" w14:paraId="290D38C3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532723E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B558D78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6C20D902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4332063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124E90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300DBB1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19CE541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1B7DCDA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4484A5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2458423F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68F23A89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2FBC76D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C2793C8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455D47A8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2692D65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6A36A1EC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4CEEC967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FB1591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51B4D8E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21F1B2EB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5069A029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F3226F9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420E15B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3164FA7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09E92B9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513994C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D23213" w:rsidRPr="00196B72" w14:paraId="6D26B79C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B475998" w14:textId="77777777" w:rsidR="00D23213" w:rsidRPr="00196B72" w:rsidRDefault="00D23213" w:rsidP="00D2321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B45045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21C57692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2F62929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39E4C4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1AE0F3B9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42F2AF0A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331DA43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5A8F2F0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420D098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933209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097507B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69B58AF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74A0E1E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5B0708EC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37EE33F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484BF8E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598608E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61BCE89F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27350F1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39903AA6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D23213" w:rsidRPr="00196B72" w14:paraId="6B36B654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15EDC8D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F3FD0E2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3E3D48C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01D644D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129DBF15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48B84BB1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613C8E94" w14:textId="77777777" w:rsidR="00D23213" w:rsidRPr="00196B72" w:rsidRDefault="00D23213" w:rsidP="00D232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FDAA4E" w14:textId="77777777" w:rsidR="00D23213" w:rsidRPr="00196B72" w:rsidRDefault="00D23213" w:rsidP="00D23213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1A7B3A7F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047FCA8B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3589F703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08D5F0A1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127D0F5B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62C2D8B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6801E430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2B9BE63F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16DCCC71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2F9BBE74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04E632D9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D23213" w:rsidRPr="00196B72" w14:paraId="4ED23914" w14:textId="77777777" w:rsidTr="0015507D">
              <w:tc>
                <w:tcPr>
                  <w:tcW w:w="282" w:type="pct"/>
                  <w:vAlign w:val="center"/>
                </w:tcPr>
                <w:p w14:paraId="0E3965F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4B0A1C0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5DE2548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D23213" w:rsidRPr="00196B72" w14:paraId="667E97FD" w14:textId="77777777" w:rsidTr="0015507D">
              <w:tc>
                <w:tcPr>
                  <w:tcW w:w="282" w:type="pct"/>
                </w:tcPr>
                <w:p w14:paraId="71E4934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8F2CA8E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4551999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1DAA0939" w14:textId="77777777" w:rsidTr="0015507D">
              <w:tc>
                <w:tcPr>
                  <w:tcW w:w="282" w:type="pct"/>
                </w:tcPr>
                <w:p w14:paraId="2199A61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E85B0C0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09DA7AEA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5F87A59E" w14:textId="77777777" w:rsidTr="0015507D">
              <w:tc>
                <w:tcPr>
                  <w:tcW w:w="282" w:type="pct"/>
                </w:tcPr>
                <w:p w14:paraId="1F309B9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6CE899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5C81182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15DCA632" w14:textId="77777777" w:rsidTr="0015507D">
              <w:tc>
                <w:tcPr>
                  <w:tcW w:w="282" w:type="pct"/>
                </w:tcPr>
                <w:p w14:paraId="71E9935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8C71F0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79FDBA2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4C7503FA" w14:textId="77777777" w:rsidTr="0015507D">
              <w:tc>
                <w:tcPr>
                  <w:tcW w:w="282" w:type="pct"/>
                </w:tcPr>
                <w:p w14:paraId="4CE08F3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DE36D5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78E6E1E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027AC1DE" w14:textId="77777777" w:rsidTr="0015507D">
              <w:tc>
                <w:tcPr>
                  <w:tcW w:w="282" w:type="pct"/>
                </w:tcPr>
                <w:p w14:paraId="40267C5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F7CEC60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1684DF6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4CECBC58" w14:textId="77777777" w:rsidTr="0015507D">
              <w:tc>
                <w:tcPr>
                  <w:tcW w:w="282" w:type="pct"/>
                </w:tcPr>
                <w:p w14:paraId="3A6C208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1282AA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5CF8B96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1343B19F" w14:textId="77777777" w:rsidTr="0015507D">
              <w:tc>
                <w:tcPr>
                  <w:tcW w:w="282" w:type="pct"/>
                </w:tcPr>
                <w:p w14:paraId="31024A5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FEAEBA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325F762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49BDBF27" w14:textId="77777777" w:rsidTr="0015507D">
              <w:tc>
                <w:tcPr>
                  <w:tcW w:w="282" w:type="pct"/>
                </w:tcPr>
                <w:p w14:paraId="2701EE3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01D6CF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53E9C1D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3F54CDBA" w14:textId="77777777" w:rsidTr="0015507D">
              <w:tc>
                <w:tcPr>
                  <w:tcW w:w="282" w:type="pct"/>
                </w:tcPr>
                <w:p w14:paraId="0F5B0C8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2FCEE03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2C43C7C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336532A3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4C54576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5AAAE3FC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68F93042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3ABD3B87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8A184EF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377584F7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327ABDCA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29CFC1DB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24CAF60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D23213" w:rsidRPr="00196B72" w14:paraId="15CB8294" w14:textId="77777777" w:rsidTr="0015507D">
              <w:tc>
                <w:tcPr>
                  <w:tcW w:w="562" w:type="dxa"/>
                  <w:vAlign w:val="center"/>
                </w:tcPr>
                <w:p w14:paraId="72F0ADE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164D0B7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24BE31F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2F8ED69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D23213" w:rsidRPr="00196B72" w14:paraId="5D019B49" w14:textId="77777777" w:rsidTr="0015507D">
              <w:tc>
                <w:tcPr>
                  <w:tcW w:w="562" w:type="dxa"/>
                </w:tcPr>
                <w:p w14:paraId="3B5D16D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7D4152D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4E134F0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55CAB7F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22C927C1" w14:textId="77777777" w:rsidTr="0015507D">
              <w:tc>
                <w:tcPr>
                  <w:tcW w:w="562" w:type="dxa"/>
                </w:tcPr>
                <w:p w14:paraId="21AF1DB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613689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41A05FC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4086C62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0D6CD23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16C92FEE" w14:textId="77777777" w:rsidTr="0015507D">
              <w:tc>
                <w:tcPr>
                  <w:tcW w:w="562" w:type="dxa"/>
                </w:tcPr>
                <w:p w14:paraId="1A06CB3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1ADD37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5497678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4F6CAA2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4F544C35" w14:textId="77777777" w:rsidTr="0015507D">
              <w:tc>
                <w:tcPr>
                  <w:tcW w:w="562" w:type="dxa"/>
                </w:tcPr>
                <w:p w14:paraId="3F407E0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830823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6800CC2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01A5C3C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3C1719FA" w14:textId="77777777" w:rsidTr="0015507D">
              <w:tc>
                <w:tcPr>
                  <w:tcW w:w="562" w:type="dxa"/>
                </w:tcPr>
                <w:p w14:paraId="6FFC7FD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4C0762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268282E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77E58B1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6C265BA3" w14:textId="77777777" w:rsidTr="0015507D">
              <w:tc>
                <w:tcPr>
                  <w:tcW w:w="562" w:type="dxa"/>
                </w:tcPr>
                <w:p w14:paraId="5D4C4D1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336007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59BD776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549B7D65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D23213" w:rsidRPr="00196B72" w14:paraId="0524B1CF" w14:textId="77777777" w:rsidTr="0015507D">
              <w:tc>
                <w:tcPr>
                  <w:tcW w:w="562" w:type="dxa"/>
                </w:tcPr>
                <w:p w14:paraId="1696752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2519133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4E03DC3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6BC5F4AA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24480CE1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7B22D599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026941D3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B0EFD38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2914FE5A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256E853C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1BFA0DAA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2EAF571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AD6E337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D23213" w:rsidRPr="00196B72" w14:paraId="367A6334" w14:textId="77777777" w:rsidTr="0015507D">
              <w:tc>
                <w:tcPr>
                  <w:tcW w:w="673" w:type="dxa"/>
                  <w:vAlign w:val="center"/>
                </w:tcPr>
                <w:p w14:paraId="50D795CA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799A33EE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2BC7319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3C638B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D23213" w:rsidRPr="00196B72" w14:paraId="23B7699C" w14:textId="77777777" w:rsidTr="0015507D">
              <w:tc>
                <w:tcPr>
                  <w:tcW w:w="673" w:type="dxa"/>
                </w:tcPr>
                <w:p w14:paraId="103C8781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D270985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5DA53338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25AAC795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D23213" w:rsidRPr="00196B72" w14:paraId="61B97EC7" w14:textId="77777777" w:rsidTr="0015507D">
              <w:tc>
                <w:tcPr>
                  <w:tcW w:w="673" w:type="dxa"/>
                </w:tcPr>
                <w:p w14:paraId="4E5B4E47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1FD6D402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0F901EE1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6FD6286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D23213" w:rsidRPr="00196B72" w14:paraId="61DECA09" w14:textId="77777777" w:rsidTr="0015507D">
              <w:tc>
                <w:tcPr>
                  <w:tcW w:w="673" w:type="dxa"/>
                </w:tcPr>
                <w:p w14:paraId="244178CD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EC42883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465313D7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7C2CE875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D23213" w:rsidRPr="00196B72" w14:paraId="4BA284A3" w14:textId="77777777" w:rsidTr="0015507D">
              <w:tc>
                <w:tcPr>
                  <w:tcW w:w="673" w:type="dxa"/>
                </w:tcPr>
                <w:p w14:paraId="3AF9AD16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1771FB76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0AC8A8E0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4F034608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D23213" w:rsidRPr="00196B72" w14:paraId="76785B7A" w14:textId="77777777" w:rsidTr="0015507D">
              <w:tc>
                <w:tcPr>
                  <w:tcW w:w="673" w:type="dxa"/>
                </w:tcPr>
                <w:p w14:paraId="34C731FD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8D58968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13053419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49AC6A57" w14:textId="77777777" w:rsidR="00D23213" w:rsidRPr="00196B72" w:rsidRDefault="00D23213" w:rsidP="00D2321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025A494A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5CBA59FF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741B7BBB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D669B95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446B9DA3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6F8B4F60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4E711BEC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44904EC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04EC9EB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49A523B2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5F575002" w14:textId="6DA3C594" w:rsidR="00D23213" w:rsidRPr="00196B72" w:rsidRDefault="00D23213" w:rsidP="00D232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  <w:r w:rsidR="00867589">
              <w:rPr>
                <w:sz w:val="20"/>
                <w:szCs w:val="20"/>
                <w:lang w:val="pl-PL"/>
              </w:rPr>
              <w:t>.</w:t>
            </w:r>
          </w:p>
          <w:p w14:paraId="33A54F98" w14:textId="77777777" w:rsidR="00D23213" w:rsidRPr="00196B72" w:rsidRDefault="00D23213" w:rsidP="00D232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67EB3F27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46E29934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23213" w:rsidRPr="00196B72" w14:paraId="46F7FC07" w14:textId="77777777" w:rsidTr="0015507D">
              <w:tc>
                <w:tcPr>
                  <w:tcW w:w="1271" w:type="dxa"/>
                  <w:vAlign w:val="center"/>
                </w:tcPr>
                <w:p w14:paraId="7E1C382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BA32F53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E5B401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DB5BFD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08E6C81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22E58E5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B938F9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D23213" w:rsidRPr="00196B72" w14:paraId="6D809FF4" w14:textId="77777777" w:rsidTr="0015507D">
              <w:tc>
                <w:tcPr>
                  <w:tcW w:w="1271" w:type="dxa"/>
                  <w:vAlign w:val="center"/>
                </w:tcPr>
                <w:p w14:paraId="328C7B86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26B9B7F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392C7C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D6C4040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3CE9C1B9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EB9B464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54A4687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7A853797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63B2A80B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57E5A881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23213" w:rsidRPr="00196B72" w14:paraId="7B22AB2F" w14:textId="77777777" w:rsidTr="0015507D">
              <w:tc>
                <w:tcPr>
                  <w:tcW w:w="2405" w:type="dxa"/>
                </w:tcPr>
                <w:p w14:paraId="207E360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4EB8A3A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D23213" w:rsidRPr="00196B72" w14:paraId="79234F6E" w14:textId="77777777" w:rsidTr="0015507D">
              <w:tc>
                <w:tcPr>
                  <w:tcW w:w="2405" w:type="dxa"/>
                </w:tcPr>
                <w:p w14:paraId="7C0E1B4A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439D168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23213" w:rsidRPr="00196B72" w14:paraId="5AD5DEC2" w14:textId="77777777" w:rsidTr="0015507D">
              <w:tc>
                <w:tcPr>
                  <w:tcW w:w="2405" w:type="dxa"/>
                </w:tcPr>
                <w:p w14:paraId="5AAB283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331DC1B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23213" w:rsidRPr="00196B72" w14:paraId="59ADAB1B" w14:textId="77777777" w:rsidTr="0015507D">
              <w:tc>
                <w:tcPr>
                  <w:tcW w:w="2405" w:type="dxa"/>
                </w:tcPr>
                <w:p w14:paraId="59CFA87E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E7FD8D2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23213" w:rsidRPr="00196B72" w14:paraId="2C454260" w14:textId="77777777" w:rsidTr="0015507D">
              <w:tc>
                <w:tcPr>
                  <w:tcW w:w="2405" w:type="dxa"/>
                </w:tcPr>
                <w:p w14:paraId="768A1B33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2B425F0D" w14:textId="77777777" w:rsidR="00D23213" w:rsidRPr="00196B72" w:rsidRDefault="00D23213" w:rsidP="00D2321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78102FB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2004882F" w14:textId="77777777" w:rsidR="00D23213" w:rsidRPr="00196B72" w:rsidRDefault="00D23213" w:rsidP="00D232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68E925CC" w14:textId="3EDF9E13" w:rsidR="00D23213" w:rsidRPr="00196B72" w:rsidRDefault="00D23213" w:rsidP="00D2321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 w:rsidR="00867589">
              <w:rPr>
                <w:sz w:val="20"/>
                <w:szCs w:val="20"/>
                <w:lang w:val="pl-PL"/>
              </w:rPr>
              <w:t>,</w:t>
            </w:r>
          </w:p>
          <w:p w14:paraId="535C0230" w14:textId="1BC6FF98" w:rsidR="00D23213" w:rsidRPr="00196B72" w:rsidRDefault="00D23213" w:rsidP="00D2321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 w:rsidR="00867589">
              <w:rPr>
                <w:sz w:val="20"/>
                <w:szCs w:val="20"/>
              </w:rPr>
              <w:t>a ocen z pozostałych form zajęć.</w:t>
            </w:r>
          </w:p>
          <w:p w14:paraId="0BCCC7A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</w:p>
          <w:p w14:paraId="4A150253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23071920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625B9479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6E5BDA78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54D918BE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27970146" w14:textId="77777777" w:rsidR="00D23213" w:rsidRPr="00196B72" w:rsidRDefault="00D23213" w:rsidP="00D2321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6718A282" w14:textId="77777777" w:rsidR="00D23213" w:rsidRPr="00867589" w:rsidRDefault="00D23213" w:rsidP="00D2321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71F4B64" w14:textId="77777777" w:rsidR="00D23213" w:rsidRPr="00867589" w:rsidRDefault="00D23213" w:rsidP="00D232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67589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469BFFF6" w14:textId="77777777" w:rsidR="00D23213" w:rsidRPr="00196B72" w:rsidRDefault="00D23213" w:rsidP="008675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2C0A8FD5" w:rsidR="007340EE" w:rsidRPr="00D23213" w:rsidRDefault="00D23213" w:rsidP="00867589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1640F" w:rsidRPr="00D7203E" w14:paraId="2877F61E" w14:textId="77777777" w:rsidTr="0061640F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61640F" w:rsidRPr="00D7203E" w:rsidRDefault="0061640F" w:rsidP="007340EE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7340EE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A3090" w14:textId="77777777" w:rsidR="00E422AE" w:rsidRDefault="00E422AE" w:rsidP="00E64D5D">
      <w:pPr>
        <w:spacing w:after="0" w:line="240" w:lineRule="auto"/>
      </w:pPr>
      <w:r>
        <w:separator/>
      </w:r>
    </w:p>
  </w:endnote>
  <w:endnote w:type="continuationSeparator" w:id="0">
    <w:p w14:paraId="5EC3B8C4" w14:textId="77777777" w:rsidR="00E422AE" w:rsidRDefault="00E422AE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5FE77" w14:textId="77777777" w:rsidR="00E422AE" w:rsidRDefault="00E422AE" w:rsidP="00E64D5D">
      <w:pPr>
        <w:spacing w:after="0" w:line="240" w:lineRule="auto"/>
      </w:pPr>
      <w:r>
        <w:separator/>
      </w:r>
    </w:p>
  </w:footnote>
  <w:footnote w:type="continuationSeparator" w:id="0">
    <w:p w14:paraId="7CEA480D" w14:textId="77777777" w:rsidR="00E422AE" w:rsidRDefault="00E422AE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7530F1"/>
    <w:multiLevelType w:val="hybridMultilevel"/>
    <w:tmpl w:val="736C7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5F080D"/>
    <w:multiLevelType w:val="hybridMultilevel"/>
    <w:tmpl w:val="3FE22C3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996C22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A2186"/>
    <w:multiLevelType w:val="hybridMultilevel"/>
    <w:tmpl w:val="BC2C8C5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3A0257"/>
    <w:multiLevelType w:val="hybridMultilevel"/>
    <w:tmpl w:val="A8D8E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43865"/>
    <w:multiLevelType w:val="hybridMultilevel"/>
    <w:tmpl w:val="ADEE1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56A71"/>
    <w:multiLevelType w:val="hybridMultilevel"/>
    <w:tmpl w:val="144603D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A7862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6"/>
  </w:num>
  <w:num w:numId="5">
    <w:abstractNumId w:val="10"/>
  </w:num>
  <w:num w:numId="6">
    <w:abstractNumId w:val="23"/>
  </w:num>
  <w:num w:numId="7">
    <w:abstractNumId w:val="4"/>
  </w:num>
  <w:num w:numId="8">
    <w:abstractNumId w:val="7"/>
  </w:num>
  <w:num w:numId="9">
    <w:abstractNumId w:val="29"/>
  </w:num>
  <w:num w:numId="10">
    <w:abstractNumId w:val="14"/>
  </w:num>
  <w:num w:numId="11">
    <w:abstractNumId w:val="28"/>
  </w:num>
  <w:num w:numId="12">
    <w:abstractNumId w:val="13"/>
  </w:num>
  <w:num w:numId="13">
    <w:abstractNumId w:val="31"/>
  </w:num>
  <w:num w:numId="14">
    <w:abstractNumId w:val="27"/>
  </w:num>
  <w:num w:numId="15">
    <w:abstractNumId w:val="21"/>
  </w:num>
  <w:num w:numId="16">
    <w:abstractNumId w:val="5"/>
  </w:num>
  <w:num w:numId="17">
    <w:abstractNumId w:val="15"/>
  </w:num>
  <w:num w:numId="18">
    <w:abstractNumId w:val="32"/>
  </w:num>
  <w:num w:numId="19">
    <w:abstractNumId w:val="30"/>
  </w:num>
  <w:num w:numId="20">
    <w:abstractNumId w:val="12"/>
  </w:num>
  <w:num w:numId="21">
    <w:abstractNumId w:val="1"/>
  </w:num>
  <w:num w:numId="22">
    <w:abstractNumId w:val="19"/>
  </w:num>
  <w:num w:numId="23">
    <w:abstractNumId w:val="9"/>
  </w:num>
  <w:num w:numId="24">
    <w:abstractNumId w:val="3"/>
  </w:num>
  <w:num w:numId="25">
    <w:abstractNumId w:val="8"/>
  </w:num>
  <w:num w:numId="26">
    <w:abstractNumId w:val="25"/>
  </w:num>
  <w:num w:numId="27">
    <w:abstractNumId w:val="22"/>
  </w:num>
  <w:num w:numId="28">
    <w:abstractNumId w:val="11"/>
  </w:num>
  <w:num w:numId="29">
    <w:abstractNumId w:val="26"/>
  </w:num>
  <w:num w:numId="30">
    <w:abstractNumId w:val="2"/>
  </w:num>
  <w:num w:numId="31">
    <w:abstractNumId w:val="20"/>
  </w:num>
  <w:num w:numId="32">
    <w:abstractNumId w:val="24"/>
  </w:num>
  <w:num w:numId="3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4ADA"/>
    <w:rsid w:val="00016316"/>
    <w:rsid w:val="00017822"/>
    <w:rsid w:val="00021120"/>
    <w:rsid w:val="00021174"/>
    <w:rsid w:val="0002150F"/>
    <w:rsid w:val="00021B72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604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68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48D1"/>
    <w:rsid w:val="001B5D02"/>
    <w:rsid w:val="001B7B4F"/>
    <w:rsid w:val="001B7DB1"/>
    <w:rsid w:val="001C06B8"/>
    <w:rsid w:val="001C10AA"/>
    <w:rsid w:val="001C120D"/>
    <w:rsid w:val="001C25D7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59C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0A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C9D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0F0A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5EFD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40F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A18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6935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3"/>
    <w:rsid w:val="006F32DB"/>
    <w:rsid w:val="006F3C05"/>
    <w:rsid w:val="006F4E06"/>
    <w:rsid w:val="006F6DE7"/>
    <w:rsid w:val="00700BAE"/>
    <w:rsid w:val="00700DC1"/>
    <w:rsid w:val="00700EE4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0EE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3A8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DCF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67589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1C20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037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01DB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133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D6C1D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92D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172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42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4D28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240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0F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33D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53FA"/>
    <w:rsid w:val="00CB62FA"/>
    <w:rsid w:val="00CB7E9D"/>
    <w:rsid w:val="00CC0CF3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326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46D8"/>
    <w:rsid w:val="00D15DB6"/>
    <w:rsid w:val="00D161B8"/>
    <w:rsid w:val="00D1661F"/>
    <w:rsid w:val="00D1790C"/>
    <w:rsid w:val="00D20512"/>
    <w:rsid w:val="00D21079"/>
    <w:rsid w:val="00D21666"/>
    <w:rsid w:val="00D22475"/>
    <w:rsid w:val="00D22DBD"/>
    <w:rsid w:val="00D22F50"/>
    <w:rsid w:val="00D23213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3F75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3909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2AE"/>
    <w:rsid w:val="00E42D82"/>
    <w:rsid w:val="00E42F36"/>
    <w:rsid w:val="00E42F78"/>
    <w:rsid w:val="00E42FB9"/>
    <w:rsid w:val="00E45341"/>
    <w:rsid w:val="00E469B7"/>
    <w:rsid w:val="00E46AD3"/>
    <w:rsid w:val="00E46F14"/>
    <w:rsid w:val="00E47358"/>
    <w:rsid w:val="00E50350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102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5D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7340E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340E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9FDF2-7E69-4141-91AD-A5FFBA74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3997</Words>
  <Characters>23982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22</cp:revision>
  <cp:lastPrinted>2020-06-18T11:02:00Z</cp:lastPrinted>
  <dcterms:created xsi:type="dcterms:W3CDTF">2020-04-03T11:00:00Z</dcterms:created>
  <dcterms:modified xsi:type="dcterms:W3CDTF">2022-10-14T09:54:00Z</dcterms:modified>
</cp:coreProperties>
</file>